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8A5" w:rsidRDefault="00A92C50">
      <w:pPr>
        <w:rPr>
          <w:sz w:val="36"/>
          <w:szCs w:val="36"/>
        </w:rPr>
      </w:pPr>
      <w:r>
        <w:rPr>
          <w:sz w:val="36"/>
          <w:szCs w:val="36"/>
        </w:rPr>
        <w:t>Hope Frazier</w:t>
      </w:r>
    </w:p>
    <w:p w:rsidR="00A92C50" w:rsidRDefault="00A92C50">
      <w:pPr>
        <w:rPr>
          <w:sz w:val="36"/>
          <w:szCs w:val="36"/>
        </w:rPr>
      </w:pPr>
      <w:r>
        <w:rPr>
          <w:sz w:val="36"/>
          <w:szCs w:val="36"/>
        </w:rPr>
        <w:t>Mrs. Peterson</w:t>
      </w:r>
    </w:p>
    <w:p w:rsidR="00A92C50" w:rsidRDefault="00A92C50">
      <w:pPr>
        <w:rPr>
          <w:sz w:val="36"/>
          <w:szCs w:val="36"/>
        </w:rPr>
      </w:pPr>
      <w:r>
        <w:rPr>
          <w:sz w:val="36"/>
          <w:szCs w:val="36"/>
        </w:rPr>
        <w:t>Sophomore English – Period 6</w:t>
      </w:r>
    </w:p>
    <w:p w:rsidR="00A92C50" w:rsidRDefault="00A92C50">
      <w:pPr>
        <w:rPr>
          <w:sz w:val="36"/>
          <w:szCs w:val="36"/>
        </w:rPr>
      </w:pPr>
      <w:r>
        <w:rPr>
          <w:sz w:val="36"/>
          <w:szCs w:val="36"/>
        </w:rPr>
        <w:t>01 December 2014</w:t>
      </w:r>
    </w:p>
    <w:p w:rsidR="00A92C50" w:rsidRDefault="00A92C50" w:rsidP="00A92C50">
      <w:pPr>
        <w:jc w:val="center"/>
        <w:rPr>
          <w:sz w:val="36"/>
          <w:szCs w:val="36"/>
        </w:rPr>
      </w:pPr>
      <w:r>
        <w:rPr>
          <w:sz w:val="36"/>
          <w:szCs w:val="36"/>
        </w:rPr>
        <w:t>Annotated Bibliography</w:t>
      </w:r>
    </w:p>
    <w:p w:rsidR="00A92C50" w:rsidRDefault="00A92C50" w:rsidP="00A92C50">
      <w:pPr>
        <w:rPr>
          <w:sz w:val="36"/>
          <w:szCs w:val="36"/>
        </w:rPr>
      </w:pPr>
      <w:r>
        <w:rPr>
          <w:sz w:val="36"/>
          <w:szCs w:val="36"/>
        </w:rPr>
        <w:t xml:space="preserve">Rand, </w:t>
      </w:r>
      <w:proofErr w:type="spellStart"/>
      <w:r>
        <w:rPr>
          <w:sz w:val="36"/>
          <w:szCs w:val="36"/>
        </w:rPr>
        <w:t>Ayn</w:t>
      </w:r>
      <w:proofErr w:type="spellEnd"/>
      <w:r>
        <w:rPr>
          <w:sz w:val="36"/>
          <w:szCs w:val="36"/>
        </w:rPr>
        <w:t xml:space="preserve">.  </w:t>
      </w:r>
      <w:r>
        <w:rPr>
          <w:i/>
          <w:sz w:val="36"/>
          <w:szCs w:val="36"/>
        </w:rPr>
        <w:t xml:space="preserve">Anthem.  </w:t>
      </w:r>
      <w:r>
        <w:rPr>
          <w:sz w:val="36"/>
          <w:szCs w:val="36"/>
        </w:rPr>
        <w:t xml:space="preserve">New York: New American Library, 1995.   </w:t>
      </w:r>
    </w:p>
    <w:p w:rsidR="00A92C50" w:rsidRDefault="00A92C50" w:rsidP="00A92C50">
      <w:pPr>
        <w:rPr>
          <w:sz w:val="36"/>
          <w:szCs w:val="36"/>
        </w:rPr>
      </w:pPr>
      <w:r>
        <w:rPr>
          <w:sz w:val="36"/>
          <w:szCs w:val="36"/>
        </w:rPr>
        <w:tab/>
        <w:t>Print.</w:t>
      </w:r>
    </w:p>
    <w:p w:rsidR="00A92C50" w:rsidRDefault="00A92C50" w:rsidP="00A92C50">
      <w:pPr>
        <w:rPr>
          <w:sz w:val="36"/>
          <w:szCs w:val="36"/>
        </w:rPr>
      </w:pPr>
      <w:r>
        <w:rPr>
          <w:sz w:val="36"/>
          <w:szCs w:val="36"/>
        </w:rPr>
        <w:t>Anthem is a novella that follows the journey of a man named Equality 7-2521 who escapes a collectivist society.  In this society all citizens are considered equal.</w:t>
      </w:r>
      <w:r w:rsidR="000C3BE3">
        <w:rPr>
          <w:sz w:val="36"/>
          <w:szCs w:val="36"/>
        </w:rPr>
        <w:t xml:space="preserve">  There is no individuality or freedom.  The citizen’s lives are planned for them by a council of men, and any life choices are out of their control.  Equality chose to be different from his brothers and think for himself.  He chooses to embrace his differences and intelligence and chooses a path of love.  This angers and frightens the others and Equality 7-2521 is “banished” outside of the city.  </w:t>
      </w:r>
      <w:r>
        <w:rPr>
          <w:sz w:val="36"/>
          <w:szCs w:val="36"/>
        </w:rPr>
        <w:t xml:space="preserve"> </w:t>
      </w:r>
    </w:p>
    <w:p w:rsidR="000C3BE3" w:rsidRDefault="000C3BE3" w:rsidP="00A92C50">
      <w:pPr>
        <w:rPr>
          <w:sz w:val="36"/>
          <w:szCs w:val="36"/>
        </w:rPr>
      </w:pPr>
      <w:r>
        <w:rPr>
          <w:sz w:val="36"/>
          <w:szCs w:val="36"/>
        </w:rPr>
        <w:t xml:space="preserve">Rand’s novella is an objective piece warning society about the dangers of collectivism.  Her ideology was based on her experience in life with Communist Russia.  This source demonstrates the dangers of extreme collectivism and idealizes the concept of individualism.  </w:t>
      </w:r>
    </w:p>
    <w:p w:rsidR="00B74C7C" w:rsidRDefault="00B74C7C" w:rsidP="00A92C50">
      <w:pPr>
        <w:rPr>
          <w:sz w:val="36"/>
          <w:szCs w:val="36"/>
        </w:rPr>
      </w:pPr>
      <w:r>
        <w:rPr>
          <w:sz w:val="36"/>
          <w:szCs w:val="36"/>
        </w:rPr>
        <w:t xml:space="preserve">Anthem can be included in this writing assignment using examples that show the hazards of a collectivist society.  It also </w:t>
      </w:r>
      <w:r>
        <w:rPr>
          <w:sz w:val="36"/>
          <w:szCs w:val="36"/>
        </w:rPr>
        <w:lastRenderedPageBreak/>
        <w:t>supports the thesis that states individualism is the superior ideology.  Using the characters who appear frightened, sad, and stifled, this novel can illustrate the need to be an individual.  &lt;THIS SENTENCE IS WHAT YOU WILL USE TO PROVE YOUR POINT&gt;</w:t>
      </w:r>
    </w:p>
    <w:p w:rsidR="00743C68" w:rsidRDefault="00B74C7C" w:rsidP="00743C68">
      <w:pPr>
        <w:rPr>
          <w:sz w:val="36"/>
          <w:szCs w:val="36"/>
        </w:rPr>
      </w:pPr>
      <w:r>
        <w:rPr>
          <w:sz w:val="36"/>
          <w:szCs w:val="36"/>
        </w:rPr>
        <w:t>Anthem can be included in this writing assignment using examples that show how collectivism can be productive if executed properly.</w:t>
      </w:r>
      <w:r w:rsidR="00743C68">
        <w:rPr>
          <w:sz w:val="36"/>
          <w:szCs w:val="36"/>
        </w:rPr>
        <w:t xml:space="preserve">  In the society portrayed in Anthem, all citizens have equal rights, are given homes, are mandated jobs, and have protection from one another.  These aspects of life that one can suffer within an individualist society are granted to the people in Anthem.</w:t>
      </w:r>
    </w:p>
    <w:p w:rsidR="00743C68" w:rsidRDefault="00743C68" w:rsidP="00743C68">
      <w:pPr>
        <w:rPr>
          <w:sz w:val="36"/>
          <w:szCs w:val="36"/>
        </w:rPr>
      </w:pPr>
    </w:p>
    <w:p w:rsidR="00743C68" w:rsidRPr="00743C68" w:rsidRDefault="00743C68" w:rsidP="00743C68">
      <w:pPr>
        <w:rPr>
          <w:i/>
          <w:sz w:val="36"/>
          <w:szCs w:val="36"/>
        </w:rPr>
      </w:pPr>
      <w:proofErr w:type="spellStart"/>
      <w:r>
        <w:rPr>
          <w:sz w:val="36"/>
          <w:szCs w:val="36"/>
        </w:rPr>
        <w:t>McClay</w:t>
      </w:r>
      <w:proofErr w:type="spellEnd"/>
      <w:r>
        <w:rPr>
          <w:sz w:val="36"/>
          <w:szCs w:val="36"/>
        </w:rPr>
        <w:t xml:space="preserve">, Wilfred.  “Individualism.” </w:t>
      </w:r>
      <w:r w:rsidRPr="00743C68">
        <w:rPr>
          <w:i/>
          <w:sz w:val="36"/>
          <w:szCs w:val="36"/>
        </w:rPr>
        <w:t xml:space="preserve">Dictionary of American </w:t>
      </w:r>
    </w:p>
    <w:p w:rsidR="00743C68" w:rsidRDefault="00743C68" w:rsidP="00743C68">
      <w:pPr>
        <w:rPr>
          <w:sz w:val="36"/>
          <w:szCs w:val="36"/>
        </w:rPr>
      </w:pPr>
      <w:r w:rsidRPr="00743C68">
        <w:rPr>
          <w:i/>
          <w:sz w:val="36"/>
          <w:szCs w:val="36"/>
        </w:rPr>
        <w:tab/>
        <w:t>History</w:t>
      </w:r>
      <w:r>
        <w:rPr>
          <w:sz w:val="36"/>
          <w:szCs w:val="36"/>
        </w:rPr>
        <w:t xml:space="preserve">.  </w:t>
      </w:r>
      <w:proofErr w:type="spellStart"/>
      <w:r>
        <w:rPr>
          <w:sz w:val="36"/>
          <w:szCs w:val="36"/>
        </w:rPr>
        <w:t>Ed.Stanley</w:t>
      </w:r>
      <w:proofErr w:type="spellEnd"/>
      <w:r>
        <w:rPr>
          <w:sz w:val="36"/>
          <w:szCs w:val="36"/>
        </w:rPr>
        <w:t xml:space="preserve"> I. </w:t>
      </w:r>
      <w:proofErr w:type="spellStart"/>
      <w:r>
        <w:rPr>
          <w:sz w:val="36"/>
          <w:szCs w:val="36"/>
        </w:rPr>
        <w:t>Kutler</w:t>
      </w:r>
      <w:proofErr w:type="spellEnd"/>
      <w:r>
        <w:rPr>
          <w:sz w:val="36"/>
          <w:szCs w:val="36"/>
        </w:rPr>
        <w:t>. 3</w:t>
      </w:r>
      <w:r w:rsidRPr="00743C68">
        <w:rPr>
          <w:sz w:val="36"/>
          <w:szCs w:val="36"/>
          <w:vertAlign w:val="superscript"/>
        </w:rPr>
        <w:t>rd</w:t>
      </w:r>
      <w:r>
        <w:rPr>
          <w:sz w:val="36"/>
          <w:szCs w:val="36"/>
        </w:rPr>
        <w:t xml:space="preserve"> ed. Vol. 4. New York:</w:t>
      </w:r>
    </w:p>
    <w:p w:rsidR="00743C68" w:rsidRPr="00743C68" w:rsidRDefault="00743C68" w:rsidP="00743C68">
      <w:pPr>
        <w:rPr>
          <w:i/>
          <w:sz w:val="36"/>
          <w:szCs w:val="36"/>
        </w:rPr>
      </w:pPr>
      <w:r>
        <w:rPr>
          <w:sz w:val="36"/>
          <w:szCs w:val="36"/>
        </w:rPr>
        <w:tab/>
        <w:t xml:space="preserve">Charles Scribner’s Sons, 2003.  330-334. </w:t>
      </w:r>
      <w:r w:rsidRPr="00743C68">
        <w:rPr>
          <w:i/>
          <w:sz w:val="36"/>
          <w:szCs w:val="36"/>
        </w:rPr>
        <w:t>Gale Virtual</w:t>
      </w:r>
    </w:p>
    <w:p w:rsidR="00743C68" w:rsidRPr="00100B0A" w:rsidRDefault="00743C68" w:rsidP="00743C68">
      <w:pPr>
        <w:rPr>
          <w:sz w:val="36"/>
          <w:szCs w:val="36"/>
        </w:rPr>
      </w:pPr>
      <w:r w:rsidRPr="00743C68">
        <w:rPr>
          <w:i/>
          <w:sz w:val="36"/>
          <w:szCs w:val="36"/>
        </w:rPr>
        <w:tab/>
        <w:t>Reference Library</w:t>
      </w:r>
      <w:r>
        <w:rPr>
          <w:sz w:val="36"/>
          <w:szCs w:val="36"/>
        </w:rPr>
        <w:t>. Web. 25 Nov. 2014.</w:t>
      </w:r>
    </w:p>
    <w:p w:rsidR="00B74C7C" w:rsidRDefault="00B74C7C" w:rsidP="00A92C50">
      <w:pPr>
        <w:rPr>
          <w:sz w:val="36"/>
          <w:szCs w:val="36"/>
        </w:rPr>
      </w:pPr>
    </w:p>
    <w:p w:rsidR="00743C68" w:rsidRPr="00A92C50" w:rsidRDefault="00743C68" w:rsidP="00A92C50">
      <w:pPr>
        <w:rPr>
          <w:sz w:val="36"/>
          <w:szCs w:val="36"/>
        </w:rPr>
      </w:pPr>
      <w:bookmarkStart w:id="0" w:name="_GoBack"/>
      <w:bookmarkEnd w:id="0"/>
    </w:p>
    <w:sectPr w:rsidR="00743C68" w:rsidRPr="00A92C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C50"/>
    <w:rsid w:val="000C3BE3"/>
    <w:rsid w:val="003028A5"/>
    <w:rsid w:val="00670654"/>
    <w:rsid w:val="00743C68"/>
    <w:rsid w:val="00A92C50"/>
    <w:rsid w:val="00B74C7C"/>
    <w:rsid w:val="00D162F7"/>
    <w:rsid w:val="00E57D31"/>
    <w:rsid w:val="00F56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D7AD2F-1A5F-4308-B746-03866F37D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Tempe Union High School District 213</Company>
  <LinksUpToDate>false</LinksUpToDate>
  <CharactersWithSpaces>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J. Peterson</dc:creator>
  <cp:keywords/>
  <dc:description/>
  <cp:lastModifiedBy>Candice J. Peterson</cp:lastModifiedBy>
  <cp:revision>3</cp:revision>
  <dcterms:created xsi:type="dcterms:W3CDTF">2014-12-01T19:42:00Z</dcterms:created>
  <dcterms:modified xsi:type="dcterms:W3CDTF">2014-12-03T18:15:00Z</dcterms:modified>
</cp:coreProperties>
</file>